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32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0"/>
        <w:gridCol w:w="1455"/>
        <w:gridCol w:w="405"/>
        <w:gridCol w:w="1980"/>
        <w:gridCol w:w="705"/>
        <w:gridCol w:w="1260"/>
        <w:gridCol w:w="105"/>
        <w:gridCol w:w="690"/>
        <w:gridCol w:w="105"/>
        <w:gridCol w:w="570"/>
        <w:gridCol w:w="570"/>
        <w:tblGridChange w:id="0">
          <w:tblGrid>
            <w:gridCol w:w="1830"/>
            <w:gridCol w:w="1455"/>
            <w:gridCol w:w="405"/>
            <w:gridCol w:w="1980"/>
            <w:gridCol w:w="705"/>
            <w:gridCol w:w="1260"/>
            <w:gridCol w:w="105"/>
            <w:gridCol w:w="690"/>
            <w:gridCol w:w="105"/>
            <w:gridCol w:w="570"/>
            <w:gridCol w:w="5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0" distT="0" distL="0" distR="0">
                  <wp:extent cx="481729" cy="576008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29" cy="5760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PREFEITURA MUNICIPAL DE FLORIANÓPOLIS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3763327</wp:posOffset>
                      </wp:positionH>
                      <wp:positionV relativeFrom="paragraph">
                        <wp:posOffset>104775</wp:posOffset>
                      </wp:positionV>
                      <wp:extent cx="1065848" cy="4286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712905" y="3559338"/>
                                <a:ext cx="1266190" cy="441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HABITE-SE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PARCELAMENTO DE SOLO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3763327</wp:posOffset>
                      </wp:positionH>
                      <wp:positionV relativeFrom="paragraph">
                        <wp:posOffset>104775</wp:posOffset>
                      </wp:positionV>
                      <wp:extent cx="1065848" cy="428625"/>
                      <wp:effectExtent b="0" l="0" r="0" t="0"/>
                      <wp:wrapNone/>
                      <wp:docPr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5848" cy="428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4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SECRETARIA MUNICIPAL DE PLANEJAMENTO, HABITAÇÃO E DESENVOLVIMENTO URBANO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both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GERÊNCIA DE ANÁLISE DE PROJETO HIDROSSANITÁRIOS</w:t>
            </w:r>
          </w:p>
          <w:p w:rsidR="00000000" w:rsidDel="00000000" w:rsidP="00000000" w:rsidRDefault="00000000" w:rsidRPr="00000000" w14:paraId="00000006">
            <w:pPr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Versão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01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11/01/24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  <w:highlight w:val="lightGray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RELATÓRIO DE CONFORMIDADE DAS CONDIÇÕES FÍSICO-SANITÁRIAS - PARCELAMENTO DE SOLO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 – DADOS DO PARCELAMENTO DE SOLO EM LICENCIAMENTO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1.1 - Proprietário:</w:t>
            </w:r>
          </w:p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left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1.2 - CPF</w:t>
            </w:r>
          </w:p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 – Endereço do parcelamento de solo vistoriado: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ashed"/>
              <w:left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1.4 - Bairro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41">
            <w:pPr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1.5 – Complemento</w:t>
            </w:r>
          </w:p>
          <w:p w:rsidR="00000000" w:rsidDel="00000000" w:rsidP="00000000" w:rsidRDefault="00000000" w:rsidRPr="00000000" w14:paraId="0000004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tcBorders>
              <w:top w:color="000000" w:space="0" w:sz="4" w:val="dashed"/>
              <w:left w:color="000000" w:space="0" w:sz="4" w:val="dashed"/>
            </w:tcBorders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1.6 - Inscrição Imobiliária:</w:t>
            </w:r>
          </w:p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1.7 – Nº processo aprovação do PHS: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tcBorders>
              <w:top w:color="000000" w:space="0" w:sz="4" w:val="dashed"/>
              <w:left w:color="000000" w:space="0" w:sz="4" w:val="dashed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2 - DESCRIÇÃO DO TIPO DE PARCELAMENTO DE SOLO VISTORIADO</w:t>
            </w:r>
          </w:p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2"/>
            <w:tcBorders>
              <w:bottom w:color="000000" w:space="0" w:sz="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Loteamento residencial  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Loteamento comercial   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dashed"/>
              <w:bottom w:color="000000" w:space="0" w:sz="4" w:val="single"/>
              <w:right w:color="000000" w:space="0" w:sz="4" w:val="dashed"/>
            </w:tcBorders>
          </w:tcPr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Loteamento misto</w:t>
            </w:r>
          </w:p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Condomínio unifamiliar  </w:t>
            </w:r>
          </w:p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left w:color="000000" w:space="0" w:sz="4" w:val="dashed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Condomínio comercial    </w:t>
            </w:r>
          </w:p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  ) Outro tipo parcelamento. Qual?  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3 - DESCRIÇÃO DAS CARACTERISTICAS DO PARCELAMENTO DO SOLO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3"/>
            <w:tcBorders>
              <w:right w:color="000000" w:space="0" w:sz="4" w:val="dashed"/>
            </w:tcBorders>
          </w:tcPr>
          <w:p w:rsidR="00000000" w:rsidDel="00000000" w:rsidP="00000000" w:rsidRDefault="00000000" w:rsidRPr="00000000" w14:paraId="000000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3.1 - Área do imóvel parcelado (m²): </w:t>
            </w:r>
          </w:p>
          <w:p w:rsidR="00000000" w:rsidDel="00000000" w:rsidP="00000000" w:rsidRDefault="00000000" w:rsidRPr="00000000" w14:paraId="000000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3.2 - Nº lotes residenciais:</w:t>
            </w:r>
          </w:p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0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3.3 - Nº lotes comerciais</w:t>
            </w:r>
          </w:p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4" w:val="dashed"/>
            </w:tcBorders>
          </w:tcPr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3.4 - Nº total de lotes</w:t>
            </w:r>
          </w:p>
          <w:p w:rsidR="00000000" w:rsidDel="00000000" w:rsidP="00000000" w:rsidRDefault="00000000" w:rsidRPr="00000000" w14:paraId="000000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DESCRIÇÃO DAS CONDIÇÕES FÍSICO-SANITÁRIAS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4 - REDE DE DISTRIBUIÇÃO DE ÁGUA POTÁVEL</w:t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ITENS MÍNIMOS DE VERIFICAÇÃO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SIM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</w:t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B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4.1 - O parcelamento do solo é servido por água potável proveniente de sistema público de abastecimento?</w:t>
            </w:r>
          </w:p>
        </w:tc>
        <w:tc>
          <w:tcPr>
            <w:gridSpan w:val="2"/>
            <w:tcBorders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0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B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4.2 - A rede de distribuição de água instalada no parcelamento de solo está ligada na rede do sistema público de abastecimento?</w:t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0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C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4.3 - Para condomínios – Foi instalado o hidrômetro? Qual o número:</w:t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0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4.4 - A rede de distribuição de água e acessórios foram instalados de acordo com o projeto declarado?</w:t>
            </w:r>
          </w:p>
        </w:tc>
        <w:tc>
          <w:tcPr>
            <w:gridSpan w:val="2"/>
            <w:tcBorders>
              <w:top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5 - REDE COLETORA DE ESGOTO</w:t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ITENS MÍNIMOS DE VERIFICAÇÃO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SIM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</w:t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5.1 - O parcelamento do solo é servido por rede coletora pública de esgoto em carga?</w:t>
            </w:r>
          </w:p>
        </w:tc>
        <w:tc>
          <w:tcPr>
            <w:gridSpan w:val="2"/>
            <w:tcBorders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0F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FF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5.2 - A rede coletora pública de esgoto e seus acessórios foram instalados de acordo com projeto declarado?</w:t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1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0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5.3 - A rede de esgoto instalada no parcelamento de solo está regularmente ligada ao sistema de esgoto?</w:t>
            </w:r>
          </w:p>
        </w:tc>
        <w:tc>
          <w:tcPr>
            <w:gridSpan w:val="2"/>
            <w:tcBorders>
              <w:top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gridSpan w:val="11"/>
            <w:shd w:fill="d0cece" w:val="clear"/>
            <w:vAlign w:val="center"/>
          </w:tcPr>
          <w:p w:rsidR="00000000" w:rsidDel="00000000" w:rsidP="00000000" w:rsidRDefault="00000000" w:rsidRPr="00000000" w14:paraId="0000011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shd w:fill="d0cece" w:val="clear"/>
                <w:rtl w:val="0"/>
              </w:rPr>
              <w:t xml:space="preserve">INSTALAÇÕES PARA O MANEJO DOS RESÍDUOS SÓLIDOS URBANOS – SOMENTE CONDOMÍNIOS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ITENS MÍNIMOS DE VERIFICAÇÃO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SIM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</w:t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2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6.1 - Foi previsto local para a apresentação dos resíduos sólidos para a coleta pública?</w:t>
            </w:r>
          </w:p>
        </w:tc>
        <w:tc>
          <w:tcPr>
            <w:gridSpan w:val="2"/>
            <w:tcBorders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1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36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6.2- O número de contentores atende ao volume de geração de resíduos, considerando o número de lotes do parcelamento de solo?</w:t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1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gridSpan w:val="7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4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6.3 - Foi previsto espaço interno para higienização dos contentores, providos de ponto de água e ralo sifonado ligado ao sistema de esgotamento sanitário?</w:t>
            </w:r>
          </w:p>
        </w:tc>
        <w:tc>
          <w:tcPr>
            <w:gridSpan w:val="2"/>
            <w:tcBorders>
              <w:top w:color="000000" w:space="0" w:sz="4" w:val="dash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gridSpan w:val="11"/>
            <w:shd w:fill="d0cece" w:val="clear"/>
          </w:tcPr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7 - RESPONSABILIDADE TÉCNICA PELA VISTORIA DAS REDES DE DISTRIBUIÇÃO DE ÁGUA E COLETORA DE ESGOTO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11"/>
          </w:tcPr>
          <w:p w:rsidR="00000000" w:rsidDel="00000000" w:rsidP="00000000" w:rsidRDefault="00000000" w:rsidRPr="00000000" w14:paraId="00000157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Declaro à autoridade sanitária que:</w:t>
            </w:r>
          </w:p>
          <w:p w:rsidR="00000000" w:rsidDel="00000000" w:rsidP="00000000" w:rsidRDefault="00000000" w:rsidRPr="00000000" w14:paraId="00000158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– Foram anexados no processo todos os documentos necessários para o seu atendimento, conforme orientação técnica da VISA (Ver no site);</w:t>
            </w:r>
          </w:p>
          <w:p w:rsidR="00000000" w:rsidDel="00000000" w:rsidP="00000000" w:rsidRDefault="00000000" w:rsidRPr="00000000" w14:paraId="0000015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– As informações técnicas declaradas neste relatório são verídicas e foram baseadas no acompanhamento da execução ou na vistoria realizada no parcelamento do solo;</w:t>
            </w:r>
          </w:p>
          <w:p w:rsidR="00000000" w:rsidDel="00000000" w:rsidP="00000000" w:rsidRDefault="00000000" w:rsidRPr="00000000" w14:paraId="0000015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– As redes de distribuição e coletora de esgoto executadas/vistoriadas atendem às exigências estabelecidas na legislação vigente, nas normas técnicas aplicáveis, orientações técnicas da VISA municipal, bem como decisões judiciais com repercussão no tema;</w:t>
            </w:r>
          </w:p>
          <w:p w:rsidR="00000000" w:rsidDel="00000000" w:rsidP="00000000" w:rsidRDefault="00000000" w:rsidRPr="00000000" w14:paraId="0000015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– Estou ciente de que o parcelamento do solo poderá ser auditado, em qualquer momento, pela autoridade de saúde;</w:t>
            </w:r>
          </w:p>
          <w:p w:rsidR="00000000" w:rsidDel="00000000" w:rsidP="00000000" w:rsidRDefault="00000000" w:rsidRPr="00000000" w14:paraId="0000015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– Estou ciente de que, constatada a desconformidade na instalação das redes de distribuição de água e coletora de esgoto, faz-se necessária a adequação ou a substituição dos projetos junto a VISA;</w:t>
            </w:r>
          </w:p>
          <w:p w:rsidR="00000000" w:rsidDel="00000000" w:rsidP="00000000" w:rsidRDefault="00000000" w:rsidRPr="00000000" w14:paraId="0000015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– Estou ciente de que a falsa declaração de informações técnicas ou de conformidade sanitária é considerada infração sanitária, estando sujeito o (a) responsável técnico (a) às penalidades previstas na Lei Complementar Municipal nº 239/06, sem prejuízo das sanções de natureza civil ou penal, quando cabíveis.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9510.0" w:type="dxa"/>
        <w:jc w:val="left"/>
        <w:tblInd w:w="-3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35"/>
        <w:gridCol w:w="2010"/>
        <w:gridCol w:w="2265"/>
        <w:tblGridChange w:id="0">
          <w:tblGrid>
            <w:gridCol w:w="5235"/>
            <w:gridCol w:w="2010"/>
            <w:gridCol w:w="2265"/>
          </w:tblGrid>
        </w:tblGridChange>
      </w:tblGrid>
      <w:tr>
        <w:trPr>
          <w:cantSplit w:val="0"/>
          <w:trHeight w:val="235" w:hRule="atLeast"/>
          <w:tblHeader w:val="0"/>
        </w:trPr>
        <w:tc>
          <w:tcPr>
            <w:gridSpan w:val="3"/>
            <w:shd w:fill="d0cece" w:val="clear"/>
            <w:vAlign w:val="center"/>
          </w:tcPr>
          <w:p w:rsidR="00000000" w:rsidDel="00000000" w:rsidP="00000000" w:rsidRDefault="00000000" w:rsidRPr="00000000" w14:paraId="00000169">
            <w:pPr>
              <w:tabs>
                <w:tab w:val="left" w:leader="none" w:pos="3136"/>
              </w:tabs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8 - DADOS DO (A) RESPONSÁVEL TÉCNICO (A) PELA EXECUÇÃO OU VISTORIA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8.1 - NOME COMPLETO</w:t>
            </w:r>
          </w:p>
        </w:tc>
        <w:tc>
          <w:tcPr>
            <w:tcBorders>
              <w:left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8.2- CPF</w:t>
            </w:r>
          </w:p>
        </w:tc>
        <w:tc>
          <w:tcPr>
            <w:tcBorders>
              <w:left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8.3 - Nº CONSELHO DE CLASSE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8.4 - ENDEREÇO/Nº/BAIRRO: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8.5 - COMPLEMENTO: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8.6 - CIDADE/CEP</w:t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8.7 - ENDEREÇO ELETRÔNICO: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</w:tcPr>
          <w:p w:rsidR="00000000" w:rsidDel="00000000" w:rsidP="00000000" w:rsidRDefault="00000000" w:rsidRPr="00000000" w14:paraId="000001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8.8 - Nº TEL.MÓVEL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8.9 - Nº TELEFONE FIXO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gridSpan w:val="3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8.10 - DATA DA VISTORIA: </w:t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gridSpan w:val="3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7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8.11 - ASSINATURA DO (A) RESPONSÁVEL TÉCNICO (A) - COM CERTIFICAÇÃO DIGITAL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spacing w:line="240" w:lineRule="auto"/>
        <w:rPr/>
      </w:pPr>
      <w:bookmarkStart w:colFirst="0" w:colLast="0" w:name="_heading=h.v55w5ice41wi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426" w:top="56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39"/>
    <w:rsid w:val="00FC7DC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B9614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96140"/>
  </w:style>
  <w:style w:type="paragraph" w:styleId="Rodap">
    <w:name w:val="footer"/>
    <w:basedOn w:val="Normal"/>
    <w:link w:val="RodapChar"/>
    <w:uiPriority w:val="99"/>
    <w:unhideWhenUsed w:val="1"/>
    <w:rsid w:val="00B9614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96140"/>
  </w:style>
  <w:style w:type="paragraph" w:styleId="PargrafodaLista">
    <w:name w:val="List Paragraph"/>
    <w:basedOn w:val="Normal"/>
    <w:uiPriority w:val="34"/>
    <w:qFormat w:val="1"/>
    <w:rsid w:val="000428F6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B502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B502F"/>
    <w:rPr>
      <w:rFonts w:ascii="Tahoma" w:cs="Tahoma" w:hAnsi="Tahoma"/>
      <w:sz w:val="16"/>
      <w:szCs w:val="16"/>
    </w:rPr>
  </w:style>
  <w:style w:type="character" w:styleId="fontstyle01" w:customStyle="1">
    <w:name w:val="fontstyle01"/>
    <w:basedOn w:val="Fontepargpadro"/>
    <w:rsid w:val="006B502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nLzWATDjU46d0x4XKb5mcZCxA==">CgMxLjAyDmgudjU1dzVpY2U0MXdpOAByITFJNFZfdEdQNzR5aUVHalpMaVJONUhTck4xU0hWdF9ESw==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2024-01-10T11:08:00Z</dcterms:created>
  <dc:creator>Vanessa Rocha</dc:creator>
</cp:coreProperties>
</file>